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8B" w:rsidRDefault="009C228B">
      <w:pPr>
        <w:pStyle w:val="HEADERTEXT"/>
        <w:rPr>
          <w:b/>
          <w:bCs/>
          <w:color w:val="000001"/>
        </w:rPr>
      </w:pPr>
      <w:bookmarkStart w:id="0" w:name="_GoBack"/>
      <w:bookmarkEnd w:id="0"/>
      <w:r>
        <w:t xml:space="preserve">  </w:t>
      </w: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ЗАКОН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ГОРОДА МОСКВЫ</w:t>
      </w: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17 декабря 2014 года N 64</w:t>
      </w: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 мерах по противодействию коррупции в городе Москве </w:t>
      </w:r>
    </w:p>
    <w:p w:rsidR="009C228B" w:rsidRDefault="009C228B">
      <w:pPr>
        <w:pStyle w:val="FORMATTEXT"/>
        <w:ind w:firstLine="568"/>
        <w:jc w:val="both"/>
      </w:pPr>
      <w:r>
        <w:t>Настоящий Закон в соответствии с Федеральным законом от 25 декабря 2008 года N 273-ФЗ "О противодействии коррупции" определяет основные задачи и меры по противодействию коррупции в городе Москве.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Статья 1. Общие положения </w:t>
      </w:r>
    </w:p>
    <w:p w:rsidR="009C228B" w:rsidRDefault="009C228B">
      <w:pPr>
        <w:pStyle w:val="FORMATTEXT"/>
        <w:ind w:firstLine="568"/>
        <w:jc w:val="both"/>
      </w:pPr>
      <w:r>
        <w:t>Для целей настоящего Закона применяются правовая основа и основные принципы противодействия коррупции, установленные Федеральным законом "О противодействии коррупции", а также основные понятия, используемые в указанном Федеральном законе.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Статья 2. Основные задачи противодействия коррупции в городе Москве </w:t>
      </w:r>
    </w:p>
    <w:p w:rsidR="009C228B" w:rsidRDefault="009C228B">
      <w:pPr>
        <w:pStyle w:val="FORMATTEXT"/>
        <w:ind w:firstLine="568"/>
        <w:jc w:val="both"/>
      </w:pPr>
      <w:r>
        <w:t>Основными задачами противодействия коррупции в городе Москве являются: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1) создание системы мер по предупреждению коррупции, в том числе по выявлению и последующему устранению причин коррупции, а также по выявлению и предупреждению коррупционных правонарушений в городе Москве;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2) формирование в обществе антикоррупционного сознания и нетерпимости по отношению к коррупционным действиям;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3) вовлечение граждан и организаций в реализацию основных задач противодействия коррупции в городе Москве.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Статья 3. Меры по противодействию коррупции в городе Москве </w:t>
      </w:r>
    </w:p>
    <w:p w:rsidR="009C228B" w:rsidRDefault="009C228B">
      <w:pPr>
        <w:pStyle w:val="FORMATTEXT"/>
        <w:ind w:firstLine="568"/>
        <w:jc w:val="both"/>
      </w:pPr>
      <w:r>
        <w:t>Мерами по противодействию коррупции в городе Москве являются: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1) разработка, утверждение и реализация плана противодействия коррупции в городе Москве, планов противодействия коррупции в органах государственной власти города Москвы, иных государственных органах города Москвы;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2) антикоррупционная экспертиза нормативных правовых актов города Москвы и их проектов;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3) антикоррупционные образование и пропаганда;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 xml:space="preserve">4) обеспечение доступа граждан к информации о деятельности органов государственной власти города Москвы, иных государственных органов города Москвы, органов местного самоуправления внутригородских муниципальных образований в городе Москве (далее - органы местного самоуправления) и реализации ими мер по </w:t>
      </w:r>
      <w:r>
        <w:lastRenderedPageBreak/>
        <w:t>профилактике коррупции;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5) иные меры по повышению эффективности противодействия коррупции и по профилактике коррупции, предусмотренные федеральным законодательством и нормативными правовыми актами города Москвы.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Статья 4. Координация деятельности в сфере противодействия коррупции в городе Москве </w:t>
      </w:r>
    </w:p>
    <w:p w:rsidR="009C228B" w:rsidRDefault="009C228B">
      <w:pPr>
        <w:pStyle w:val="FORMATTEXT"/>
        <w:ind w:firstLine="568"/>
        <w:jc w:val="both"/>
      </w:pPr>
      <w:r>
        <w:t>1. В целях создания системы противодействия коррупции в органах исполнительной власти города Москвы, иных государственных органах города Москвы и устранения причин, ее порождающих, при Мэре Москвы создается Совет по противодействию коррупции (далее - Совет).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2. Состав Совета, порядок его деятельности определяются Мэром Москвы.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3. Основными задачами Совета являются: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1) подготовка для Мэра Москвы предложений по реализации государственной политики в области противодействия коррупции;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2) координация деятельности органов исполнительной власти города Москвы по реализации государственной политики в области противодействия коррупции во взаимодействии с иными государственными органами города Москвы и органами местного самоуправления;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3) координация выполнения мероприятий, предусмотренных планами противодействия коррупции в органах исполнительной власти города Москвы, иных государственных органах города Москвы, и контроль за их реализацией.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4. Органы государственной власти города Москвы, иные государственные органы города Москвы, органы местного самоуправления в соответствии с федеральным законодательством, нормативными правовыми актами города Москвы вправе создавать комиссии по противодействию коррупции.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Статья 5. План противодействия коррупции в городе Москве и планы противодействия коррупции в органах государственной власти города Москвы, иных государственных органах города Москвы </w:t>
      </w:r>
    </w:p>
    <w:p w:rsidR="009C228B" w:rsidRDefault="009C228B">
      <w:pPr>
        <w:pStyle w:val="FORMATTEXT"/>
        <w:ind w:firstLine="568"/>
        <w:jc w:val="both"/>
      </w:pPr>
      <w:r>
        <w:t>1. План противодействия коррупции в городе Москве предусматривает комплекс мероприятий организационного, правового, экономического, информационного и кадрового характера, направленных на устранение причин и условий, порождающих коррупцию в городе Москве и реализуемых органами исполнительной власти города Москвы, иными государственными органами города Москвы в пределах их полномочий.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2. План противодействия коррупции в городе Москве разрабатывается и утверждается в порядке, установленном Мэром Москвы.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3. Планы противодействия коррупции в органах государственной власти города Москвы, иных государственных органах города Москвы разрабатываются, утверждаются и реализуются данными органами самостоятельно.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lastRenderedPageBreak/>
        <w:t>4. Координацию выполнения мероприятий, предусмотренных планами противодействия коррупции, указанными в части 3 настоящей статьи, и контроль за их реализацией осуществляет Совет.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Статья 6. Антикоррупционная экспертиза нормативных правовых актов города Москвы и их проектов </w:t>
      </w:r>
    </w:p>
    <w:p w:rsidR="009C228B" w:rsidRDefault="009C228B">
      <w:pPr>
        <w:pStyle w:val="FORMATTEXT"/>
        <w:ind w:firstLine="568"/>
        <w:jc w:val="both"/>
      </w:pPr>
      <w:r>
        <w:t>Антикоррупционная экспертиза нормативных правовых актов города Москвы и их проектов в органах государственной власти города Москвы, иных государственных органах города Москвы проводится в порядке, установленном федеральным законодательством и нормативными правовыми актами города Москвы, в соответствии с методикой, утвержденной Правительством Российской Федерации.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Статья 7. Антикоррупционные образование и пропаганда </w:t>
      </w:r>
    </w:p>
    <w:p w:rsidR="009C228B" w:rsidRDefault="009C228B">
      <w:pPr>
        <w:pStyle w:val="FORMATTEXT"/>
        <w:ind w:firstLine="568"/>
        <w:jc w:val="both"/>
      </w:pPr>
      <w:r>
        <w:t>1. Антикоррупционное образование является целенаправленным процессом воспитания и обучения в целях формирования нетерпимого отношения к проявлениям коррупции, повышения уровня правосознания и правовой культуры граждан, а также подготовки и переподготовки педагогических и юридических кадров, государственных гражданских служащих города Москвы, муниципальных служащих в городе Москве.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2. Организация антикоррупционного образования осуществляется уполномоченными Правительством Москвы органами исполнительной власти города Москвы в соответствии с федеральным законодательством и нормативными правовыми актами города Москвы.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3. Антикоррупционная пропаганда представляет собой целенаправленную деятельность органов государственной власти города Москвы, иных государственных органов города Москвы, средств массовой информации, учредителями и соучредителями которых являются органы государственной власти города Москвы,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города Москвы чувства гражданской ответственности, формирование нетерпимого отношения к проявлениям коррупции, укрепление доверия к власти.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4. Организация антикоррупционной пропаганды осуществляется в соответствии с федеральным законодательством и нормативными правовыми актами города Москвы.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Статья 8. Обеспечение доступа граждан к информации о деятельности органов государственной власти города Москвы, иных государственных органов города Москвы, органов местного самоуправления и реализации ими мер по профилактике коррупции </w:t>
      </w:r>
    </w:p>
    <w:p w:rsidR="009C228B" w:rsidRDefault="009C228B">
      <w:pPr>
        <w:pStyle w:val="FORMATTEXT"/>
        <w:ind w:firstLine="568"/>
        <w:jc w:val="both"/>
      </w:pPr>
      <w:r>
        <w:t>1. Органы государственной власти города Москвы, иные государственные органы города Москвы, органы местного самоуправления в пределах своих полномочий размещают на официальных сайтах в информационно-телекоммуникационной сети "Интернет" информацию о своей деятельности и реализации ими мер по профилактике коррупции, обеспечивают доступ к информации о своей деятельности другими способами.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 xml:space="preserve">2. Обеспечение доступа граждан к информации о деятельности органов государственной власти города Москвы, иных государственных органов города Москвы, органов местного самоуправления осуществляется в соответствии с Федеральным законом </w:t>
      </w:r>
      <w:r>
        <w:lastRenderedPageBreak/>
        <w:t>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Статья 9. Взаимодействие органов государственной власти города Москвы, иных государственных органов города Москвы, органов местного самоуправления с гражданами, общественными объединениями, научными и образовательными организациями, средствами массовой информации по вопросам противодействия коррупции </w:t>
      </w:r>
    </w:p>
    <w:p w:rsidR="009C228B" w:rsidRDefault="009C228B">
      <w:pPr>
        <w:pStyle w:val="FORMATTEXT"/>
        <w:ind w:firstLine="568"/>
        <w:jc w:val="both"/>
      </w:pPr>
      <w:r>
        <w:t>1. В целях выявления факторов, способствующих созданию условий для проявления коррупции, а также повышения эффективности деятельности органов государственной власти города Москвы, иных государственных органов города Москвы, органов местного самоуправления по вопросам противодействия коррупции в соответствии с федеральным законодательством осуществляется взаимодействие указанных органов с гражданами, общественными объединениями, научными и образовательными организациями, средствами массовой информации.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2. Органы государственной власти города Москвы, иные государственные органы города Москвы, органы местного самоуправления вправе в порядке, установленном федеральным законодательством и нормативными правовыми актами города Москвы, создавать совещательные и экспертные органы из числа представителей заинтересованных органов государственной власти и органов местного самоуправления, общественных объединений, научных и образовательных организаций, средств массовой информации.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3. Полномочия, порядок формирования и деятельности совещательных и экспертных органов, их персональные составы определяются органами государственной власти города Москвы, иными государственными органами города Москвы, органами местного самоуправления, при которых они создаются.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4. На основании наблюдения за результатами применения мер по профилактике коррупции и борьбе с коррупцией в городе Москве, анализа и оценки их эффективности совещательные и экспертные органы, указанные в части 2 настоящей статьи, вправе готовить предложения в План противодействия коррупции в городе Москве, планы противодействия коррупции в органах государственной власти города Москвы, иных государственных органах города Москвы.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ind w:firstLine="568"/>
        <w:jc w:val="both"/>
      </w:pPr>
      <w:r>
        <w:t>5. Рассмотрение предложений, указанных в части 4 настоящей статьи, осуществляется в порядке, предусмотренном федеральным законодательством и нормативными правовыми актами города Москвы.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Статья 10. Иные меры по профилактике коррупции и направления деятельности органов государственной власти города Москвы, государственных органов города Москвы по повышению эффективности противодействия коррупции, предусмотренные федеральным законодательством </w:t>
      </w:r>
    </w:p>
    <w:p w:rsidR="009C228B" w:rsidRDefault="009C228B">
      <w:pPr>
        <w:pStyle w:val="FORMATTEXT"/>
        <w:ind w:firstLine="568"/>
        <w:jc w:val="both"/>
      </w:pPr>
      <w:r>
        <w:t>Органы государственной власти города Москвы, государственные органы города Москвы в пределах своих полномочий обеспечивают реализацию иных мер по профилактике коррупции и направлений деятельности по повышению эффективности противодействия коррупции, предусмотренных федеральным законодательством.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HEADERTEXT"/>
        <w:rPr>
          <w:b/>
          <w:bCs/>
          <w:color w:val="000001"/>
        </w:rPr>
      </w:pPr>
    </w:p>
    <w:p w:rsidR="009C228B" w:rsidRDefault="009C228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Статья 11. Ответственность за нарушение настоящего Закона </w:t>
      </w:r>
    </w:p>
    <w:p w:rsidR="009C228B" w:rsidRDefault="009C228B">
      <w:pPr>
        <w:pStyle w:val="FORMATTEXT"/>
        <w:ind w:firstLine="568"/>
        <w:jc w:val="both"/>
      </w:pPr>
      <w:r>
        <w:t>Несоблюдение требований настоящего Закона влечет ответственность в соответствии с федеральным законодательством и законами города Москвы.</w:t>
      </w:r>
    </w:p>
    <w:p w:rsidR="009C228B" w:rsidRDefault="009C228B">
      <w:pPr>
        <w:pStyle w:val="FORMATTEXT"/>
        <w:ind w:firstLine="568"/>
        <w:jc w:val="both"/>
      </w:pPr>
      <w:r>
        <w:t xml:space="preserve"> </w:t>
      </w:r>
    </w:p>
    <w:p w:rsidR="009C228B" w:rsidRDefault="009C228B">
      <w:pPr>
        <w:pStyle w:val="FORMATTEXT"/>
        <w:jc w:val="right"/>
      </w:pPr>
      <w:r>
        <w:t>Мэр Москвы</w:t>
      </w:r>
    </w:p>
    <w:p w:rsidR="009C228B" w:rsidRDefault="009C228B">
      <w:pPr>
        <w:pStyle w:val="FORMATTEXT"/>
        <w:jc w:val="right"/>
      </w:pPr>
      <w:r>
        <w:t xml:space="preserve"> С.С.Собянин </w:t>
      </w:r>
    </w:p>
    <w:p w:rsidR="009C228B" w:rsidRDefault="009C228B">
      <w:pPr>
        <w:pStyle w:val="FORMATTEXT"/>
      </w:pPr>
      <w:r>
        <w:t>     </w:t>
      </w:r>
    </w:p>
    <w:p w:rsidR="009C228B" w:rsidRDefault="009C228B">
      <w:pPr>
        <w:pStyle w:val="FORMATTEXT"/>
      </w:pPr>
      <w:r>
        <w:t xml:space="preserve">      </w:t>
      </w:r>
    </w:p>
    <w:p w:rsidR="009C228B" w:rsidRDefault="009C228B">
      <w:pPr>
        <w:pStyle w:val="FORMATTEXT"/>
      </w:pPr>
      <w:r>
        <w:t xml:space="preserve">      </w:t>
      </w:r>
    </w:p>
    <w:p w:rsidR="009C228B" w:rsidRDefault="009C228B">
      <w:pPr>
        <w:pStyle w:val="FORMATTEXT"/>
      </w:pPr>
      <w:r>
        <w:t xml:space="preserve"> Электронный текст документа</w:t>
      </w:r>
    </w:p>
    <w:p w:rsidR="009C228B" w:rsidRDefault="009C228B">
      <w:pPr>
        <w:pStyle w:val="FORMATTEXT"/>
      </w:pPr>
      <w:r>
        <w:t xml:space="preserve"> подготовлен ЗАО "Кодекс" и сверен по:</w:t>
      </w:r>
    </w:p>
    <w:p w:rsidR="009C228B" w:rsidRDefault="009C228B">
      <w:pPr>
        <w:pStyle w:val="FORMATTEXT"/>
      </w:pPr>
      <w:r>
        <w:t xml:space="preserve"> Официальный сайт Московской городской Думы www.duma.mos.ru, 26.12.2014 </w:t>
      </w:r>
    </w:p>
    <w:sectPr w:rsidR="009C228B">
      <w:type w:val="continuous"/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4F6"/>
    <w:rsid w:val="00800118"/>
    <w:rsid w:val="00893237"/>
    <w:rsid w:val="009C228B"/>
    <w:rsid w:val="00C5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CF9F4B-03B2-475A-A786-FC6BD96B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противодействию коррупции в городе Москве</vt:lpstr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противодействию коррупции в городе Москве</dc:title>
  <dc:subject/>
  <dc:creator>ДРБ</dc:creator>
  <cp:keywords/>
  <dc:description/>
  <cp:lastModifiedBy>Кирилл Антипин</cp:lastModifiedBy>
  <cp:revision>2</cp:revision>
  <dcterms:created xsi:type="dcterms:W3CDTF">2018-09-04T14:24:00Z</dcterms:created>
  <dcterms:modified xsi:type="dcterms:W3CDTF">2018-09-04T14:24:00Z</dcterms:modified>
</cp:coreProperties>
</file>